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F" w:rsidRPr="00541C53" w:rsidRDefault="0020391F" w:rsidP="0020391F">
      <w:pPr>
        <w:ind w:leftChars="500" w:left="1200"/>
        <w:rPr>
          <w:rFonts w:ascii="標楷體" w:eastAsia="標楷體"/>
          <w:sz w:val="40"/>
          <w:szCs w:val="40"/>
        </w:rPr>
      </w:pPr>
      <w:r w:rsidRPr="00541C53">
        <w:rPr>
          <w:rFonts w:ascii="標楷體" w:eastAsia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3AC90" wp14:editId="6EAFDD30">
                <wp:simplePos x="0" y="0"/>
                <wp:positionH relativeFrom="column">
                  <wp:posOffset>-17145</wp:posOffset>
                </wp:positionH>
                <wp:positionV relativeFrom="paragraph">
                  <wp:posOffset>-142240</wp:posOffset>
                </wp:positionV>
                <wp:extent cx="685800" cy="296334"/>
                <wp:effectExtent l="0" t="0" r="0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6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91F" w:rsidRPr="00AB58E8" w:rsidRDefault="0020391F" w:rsidP="002039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73AC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35pt;margin-top:-11.2pt;width:54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" fillcolor="white [3201]" stroked="f" strokeweight=".5pt">
                <v:textbox>
                  <w:txbxContent>
                    <w:p w:rsidR="0020391F" w:rsidRPr="00AB58E8" w:rsidRDefault="0020391F" w:rsidP="0020391F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1C53">
        <w:rPr>
          <w:rFonts w:ascii="標楷體" w:eastAsia="標楷體" w:hint="eastAsia"/>
          <w:sz w:val="40"/>
          <w:szCs w:val="40"/>
        </w:rPr>
        <w:t xml:space="preserve">國立清華大學財物採購規格功能檢測表     </w:t>
      </w:r>
    </w:p>
    <w:p w:rsidR="0020391F" w:rsidRPr="00541C53" w:rsidRDefault="00541C53" w:rsidP="00541C53">
      <w:pPr>
        <w:spacing w:line="500" w:lineRule="exact"/>
        <w:ind w:leftChars="59" w:left="142"/>
        <w:rPr>
          <w:rFonts w:ascii="標楷體" w:eastAsia="標楷體"/>
          <w:sz w:val="28"/>
          <w:szCs w:val="28"/>
        </w:rPr>
      </w:pPr>
      <w:r w:rsidRPr="00541C53">
        <w:rPr>
          <w:rFonts w:ascii="標楷體" w:eastAsia="標楷體" w:hint="eastAsia"/>
          <w:sz w:val="28"/>
          <w:szCs w:val="28"/>
        </w:rPr>
        <w:t>標的</w:t>
      </w:r>
      <w:r w:rsidR="0020391F" w:rsidRPr="00541C53">
        <w:rPr>
          <w:rFonts w:ascii="標楷體" w:eastAsia="標楷體" w:hint="eastAsia"/>
          <w:sz w:val="28"/>
          <w:szCs w:val="28"/>
        </w:rPr>
        <w:t>名稱：                                 案號：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4658"/>
        <w:gridCol w:w="2349"/>
        <w:gridCol w:w="555"/>
        <w:gridCol w:w="525"/>
      </w:tblGrid>
      <w:tr w:rsidR="0020391F" w:rsidTr="006E1C40">
        <w:trPr>
          <w:cantSplit/>
          <w:trHeight w:val="195"/>
          <w:jc w:val="center"/>
        </w:trPr>
        <w:tc>
          <w:tcPr>
            <w:tcW w:w="1273" w:type="dxa"/>
            <w:vMerge w:val="restart"/>
            <w:vAlign w:val="center"/>
          </w:tcPr>
          <w:p w:rsidR="0020391F" w:rsidRDefault="0020391F" w:rsidP="00C44C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檢測項次</w:t>
            </w:r>
          </w:p>
        </w:tc>
        <w:tc>
          <w:tcPr>
            <w:tcW w:w="4658" w:type="dxa"/>
            <w:vMerge w:val="restart"/>
            <w:vAlign w:val="center"/>
          </w:tcPr>
          <w:p w:rsidR="0020391F" w:rsidRDefault="0020391F" w:rsidP="00C44C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內容簡述</w:t>
            </w:r>
          </w:p>
        </w:tc>
        <w:tc>
          <w:tcPr>
            <w:tcW w:w="2349" w:type="dxa"/>
            <w:vMerge w:val="restart"/>
            <w:vAlign w:val="center"/>
          </w:tcPr>
          <w:p w:rsidR="0020391F" w:rsidRDefault="0020391F" w:rsidP="00C44C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檢測結果</w:t>
            </w:r>
          </w:p>
        </w:tc>
        <w:tc>
          <w:tcPr>
            <w:tcW w:w="1080" w:type="dxa"/>
            <w:gridSpan w:val="2"/>
          </w:tcPr>
          <w:p w:rsidR="0020391F" w:rsidRDefault="0020391F" w:rsidP="006E1C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合格與否</w:t>
            </w:r>
          </w:p>
        </w:tc>
      </w:tr>
      <w:tr w:rsidR="0020391F" w:rsidTr="006E1C40">
        <w:trPr>
          <w:cantSplit/>
          <w:trHeight w:val="255"/>
          <w:jc w:val="center"/>
        </w:trPr>
        <w:tc>
          <w:tcPr>
            <w:tcW w:w="1273" w:type="dxa"/>
            <w:vMerge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  <w:vMerge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  <w:vMerge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6E1C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</w:t>
            </w:r>
          </w:p>
        </w:tc>
        <w:tc>
          <w:tcPr>
            <w:tcW w:w="525" w:type="dxa"/>
          </w:tcPr>
          <w:p w:rsidR="0020391F" w:rsidRDefault="0020391F" w:rsidP="006E1C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否</w:t>
            </w:r>
          </w:p>
        </w:tc>
      </w:tr>
      <w:tr w:rsidR="0020391F" w:rsidTr="006E1C40">
        <w:trPr>
          <w:trHeight w:val="546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D30A17" w:rsidP="00C44CF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5" w:type="dxa"/>
          </w:tcPr>
          <w:p w:rsidR="0020391F" w:rsidRDefault="0020391F" w:rsidP="006E1C4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6E1C40">
            <w:pPr>
              <w:jc w:val="center"/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25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19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41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21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29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37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17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38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38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  <w:tr w:rsidR="0020391F" w:rsidTr="006E1C40">
        <w:trPr>
          <w:trHeight w:val="538"/>
          <w:jc w:val="center"/>
        </w:trPr>
        <w:tc>
          <w:tcPr>
            <w:tcW w:w="1273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4658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2349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5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  <w:tc>
          <w:tcPr>
            <w:tcW w:w="525" w:type="dxa"/>
          </w:tcPr>
          <w:p w:rsidR="0020391F" w:rsidRDefault="0020391F" w:rsidP="00C44CF9">
            <w:pPr>
              <w:rPr>
                <w:rFonts w:ascii="標楷體" w:eastAsia="標楷體"/>
              </w:rPr>
            </w:pPr>
          </w:p>
        </w:tc>
      </w:tr>
    </w:tbl>
    <w:p w:rsidR="0020391F" w:rsidRDefault="0020391F" w:rsidP="0020391F">
      <w:pPr>
        <w:rPr>
          <w:rFonts w:ascii="標楷體" w:eastAsia="標楷體"/>
        </w:rPr>
      </w:pPr>
    </w:p>
    <w:p w:rsidR="0020391F" w:rsidRPr="006E1C40" w:rsidRDefault="0020391F" w:rsidP="0020391F">
      <w:pPr>
        <w:rPr>
          <w:rFonts w:ascii="標楷體" w:eastAsia="標楷體"/>
          <w:u w:val="single"/>
        </w:rPr>
      </w:pPr>
      <w:proofErr w:type="gramStart"/>
      <w:r>
        <w:rPr>
          <w:rFonts w:ascii="標楷體" w:eastAsia="標楷體" w:hint="eastAsia"/>
        </w:rPr>
        <w:t>請購人簽章</w:t>
      </w:r>
      <w:proofErr w:type="gramEnd"/>
      <w:r>
        <w:rPr>
          <w:rFonts w:ascii="標楷體" w:eastAsia="標楷體" w:hint="eastAsia"/>
        </w:rPr>
        <w:t>：</w:t>
      </w:r>
      <w:r w:rsidR="006E1C40">
        <w:rPr>
          <w:rFonts w:ascii="標楷體" w:eastAsia="標楷體" w:hint="eastAsia"/>
          <w:u w:val="single"/>
        </w:rPr>
        <w:t xml:space="preserve">                               </w:t>
      </w:r>
      <w:r>
        <w:rPr>
          <w:rFonts w:ascii="標楷體" w:eastAsia="標楷體" w:hint="eastAsia"/>
        </w:rPr>
        <w:t xml:space="preserve">      日期：   年    月    日                                   </w:t>
      </w:r>
    </w:p>
    <w:p w:rsidR="0020391F" w:rsidRDefault="0020391F" w:rsidP="0020391F">
      <w:pPr>
        <w:rPr>
          <w:rFonts w:ascii="標楷體" w:eastAsia="標楷體"/>
        </w:rPr>
      </w:pPr>
    </w:p>
    <w:p w:rsidR="0020391F" w:rsidRDefault="0020391F" w:rsidP="0020391F">
      <w:pPr>
        <w:rPr>
          <w:rFonts w:ascii="標楷體" w:eastAsia="標楷體"/>
        </w:rPr>
      </w:pPr>
      <w:r>
        <w:rPr>
          <w:rFonts w:ascii="標楷體" w:eastAsia="標楷體" w:hint="eastAsia"/>
        </w:rPr>
        <w:t>備註：</w:t>
      </w:r>
    </w:p>
    <w:p w:rsidR="0020391F" w:rsidRDefault="0020391F" w:rsidP="0020391F">
      <w:pPr>
        <w:numPr>
          <w:ilvl w:val="0"/>
          <w:numId w:val="1"/>
        </w:numPr>
        <w:tabs>
          <w:tab w:val="clear" w:pos="435"/>
          <w:tab w:val="num" w:pos="360"/>
          <w:tab w:val="left" w:pos="540"/>
        </w:tabs>
        <w:rPr>
          <w:rFonts w:ascii="標楷體" w:eastAsia="標楷體"/>
        </w:rPr>
      </w:pPr>
      <w:r>
        <w:rPr>
          <w:rFonts w:ascii="標楷體" w:eastAsia="標楷體" w:hint="eastAsia"/>
        </w:rPr>
        <w:t>檢測</w:t>
      </w:r>
      <w:proofErr w:type="gramStart"/>
      <w:r>
        <w:rPr>
          <w:rFonts w:ascii="標楷體" w:eastAsia="標楷體" w:hint="eastAsia"/>
        </w:rPr>
        <w:t>項次欄請依</w:t>
      </w:r>
      <w:proofErr w:type="gramEnd"/>
      <w:r>
        <w:rPr>
          <w:rFonts w:ascii="標楷體" w:eastAsia="標楷體" w:hint="eastAsia"/>
        </w:rPr>
        <w:t>原招標規格書項次填列，原招標規格書若未就每一檢測項目標示項次，請影印後加</w:t>
      </w:r>
      <w:proofErr w:type="gramStart"/>
      <w:r>
        <w:rPr>
          <w:rFonts w:ascii="標楷體" w:eastAsia="標楷體" w:hint="eastAsia"/>
        </w:rPr>
        <w:t>註</w:t>
      </w:r>
      <w:proofErr w:type="gramEnd"/>
      <w:r>
        <w:rPr>
          <w:rFonts w:ascii="標楷體" w:eastAsia="標楷體" w:hint="eastAsia"/>
        </w:rPr>
        <w:t>項次做為本表之附件。</w:t>
      </w:r>
    </w:p>
    <w:p w:rsidR="0020391F" w:rsidRDefault="0020391F" w:rsidP="0020391F">
      <w:pPr>
        <w:numPr>
          <w:ilvl w:val="0"/>
          <w:numId w:val="1"/>
        </w:numPr>
        <w:tabs>
          <w:tab w:val="clear" w:pos="435"/>
          <w:tab w:val="num" w:pos="360"/>
          <w:tab w:val="left" w:pos="540"/>
        </w:tabs>
        <w:rPr>
          <w:rFonts w:ascii="標楷體" w:eastAsia="標楷體"/>
        </w:rPr>
      </w:pPr>
      <w:r>
        <w:rPr>
          <w:rFonts w:ascii="標楷體" w:eastAsia="標楷體" w:hint="eastAsia"/>
        </w:rPr>
        <w:t>檢測</w:t>
      </w:r>
      <w:proofErr w:type="gramStart"/>
      <w:r>
        <w:rPr>
          <w:rFonts w:ascii="標楷體" w:eastAsia="標楷體" w:hint="eastAsia"/>
        </w:rPr>
        <w:t>結果欄請依</w:t>
      </w:r>
      <w:proofErr w:type="gramEnd"/>
      <w:r>
        <w:rPr>
          <w:rFonts w:ascii="標楷體" w:eastAsia="標楷體" w:hint="eastAsia"/>
        </w:rPr>
        <w:t>檢測項目性質填列，儀器本體請填列</w:t>
      </w:r>
      <w:r>
        <w:rPr>
          <w:rFonts w:ascii="標楷體" w:eastAsia="標楷體" w:hint="eastAsia"/>
          <w:b/>
        </w:rPr>
        <w:t>型號</w:t>
      </w:r>
      <w:r>
        <w:rPr>
          <w:rFonts w:ascii="標楷體" w:eastAsia="標楷體" w:hint="eastAsia"/>
        </w:rPr>
        <w:t>及</w:t>
      </w:r>
      <w:r>
        <w:rPr>
          <w:rFonts w:ascii="標楷體" w:eastAsia="標楷體" w:hint="eastAsia"/>
          <w:b/>
        </w:rPr>
        <w:t>序號</w:t>
      </w:r>
      <w:r>
        <w:rPr>
          <w:rFonts w:ascii="標楷體" w:eastAsia="標楷體" w:hint="eastAsia"/>
        </w:rPr>
        <w:t>，其規定功能及零組件，</w:t>
      </w:r>
      <w:proofErr w:type="gramStart"/>
      <w:r>
        <w:rPr>
          <w:rFonts w:ascii="標楷體" w:eastAsia="標楷體" w:hint="eastAsia"/>
        </w:rPr>
        <w:t>請逐項</w:t>
      </w:r>
      <w:proofErr w:type="gramEnd"/>
      <w:r>
        <w:rPr>
          <w:rFonts w:ascii="標楷體" w:eastAsia="標楷體" w:hint="eastAsia"/>
        </w:rPr>
        <w:t>適當填列有無或</w:t>
      </w:r>
      <w:r>
        <w:rPr>
          <w:rFonts w:ascii="標楷體" w:eastAsia="標楷體" w:hint="eastAsia"/>
          <w:b/>
        </w:rPr>
        <w:t>實際測試數據</w:t>
      </w:r>
      <w:r>
        <w:rPr>
          <w:rFonts w:ascii="標楷體" w:eastAsia="標楷體" w:hint="eastAsia"/>
        </w:rPr>
        <w:t>；若為指定軟體程式，請填列有無；合格與否請依規格書規定或功能測試結果填列。</w:t>
      </w:r>
    </w:p>
    <w:p w:rsidR="0020391F" w:rsidRPr="001F19DA" w:rsidRDefault="0020391F" w:rsidP="0020391F">
      <w:pPr>
        <w:widowControl/>
        <w:rPr>
          <w:rFonts w:ascii="標楷體" w:eastAsia="標楷體" w:hAnsi="標楷體"/>
        </w:rPr>
      </w:pPr>
    </w:p>
    <w:p w:rsidR="00A45234" w:rsidRPr="0020391F" w:rsidRDefault="00A45234"/>
    <w:sectPr w:rsidR="00A45234" w:rsidRPr="0020391F" w:rsidSect="006222A5">
      <w:pgSz w:w="11906" w:h="16838"/>
      <w:pgMar w:top="1077" w:right="1134" w:bottom="1077" w:left="1134" w:header="851" w:footer="992" w:gutter="0"/>
      <w:pgNumType w:start="0" w:chapStyle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3E5"/>
    <w:multiLevelType w:val="hybridMultilevel"/>
    <w:tmpl w:val="4104B2A2"/>
    <w:lvl w:ilvl="0" w:tplc="FEBAC54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F"/>
    <w:rsid w:val="0020391F"/>
    <w:rsid w:val="0044077A"/>
    <w:rsid w:val="00541C53"/>
    <w:rsid w:val="006E1C40"/>
    <w:rsid w:val="00A45234"/>
    <w:rsid w:val="00BA47A2"/>
    <w:rsid w:val="00D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BD311-327C-4239-BCA6-95B4BBE7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0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2019-02-26T07:59:00Z</cp:lastPrinted>
  <dcterms:created xsi:type="dcterms:W3CDTF">2019-02-15T07:04:00Z</dcterms:created>
  <dcterms:modified xsi:type="dcterms:W3CDTF">2019-02-26T08:00:00Z</dcterms:modified>
</cp:coreProperties>
</file>